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68C" w:rsidRDefault="00A1268C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985"/>
        <w:gridCol w:w="4819"/>
        <w:gridCol w:w="2551"/>
      </w:tblGrid>
      <w:tr w:rsidR="00A1268C">
        <w:trPr>
          <w:trHeight w:hRule="exact" w:val="542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268C" w:rsidRDefault="00A1268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A1268C" w:rsidRDefault="007B27CF">
            <w:pPr>
              <w:pStyle w:val="TableParagraph"/>
              <w:spacing w:line="441" w:lineRule="exact"/>
              <w:ind w:left="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8"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147835" cy="280034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835" cy="280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1268C" w:rsidRDefault="00A1268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268C" w:rsidRDefault="007B27CF">
            <w:pPr>
              <w:pStyle w:val="TableParagraph"/>
              <w:spacing w:before="250"/>
              <w:ind w:left="12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lang w:val="ru-RU"/>
              </w:rPr>
              <w:t>Техническое</w:t>
            </w:r>
            <w:r>
              <w:rPr>
                <w:rFonts w:ascii="Times New Roman"/>
                <w:sz w:val="28"/>
                <w:lang w:val="ru-RU"/>
              </w:rPr>
              <w:t xml:space="preserve"> </w:t>
            </w:r>
            <w:r>
              <w:rPr>
                <w:rFonts w:ascii="Times New Roman"/>
                <w:sz w:val="28"/>
                <w:lang w:val="ru-RU"/>
              </w:rPr>
              <w:t>описание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68C" w:rsidRDefault="007B27CF">
            <w:pPr>
              <w:pStyle w:val="TableParagraph"/>
              <w:spacing w:before="29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FT.S2350an</w:t>
            </w:r>
          </w:p>
          <w:p w:rsidR="00A1268C" w:rsidRDefault="007B27CF">
            <w:pPr>
              <w:pStyle w:val="TableParagraph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  <w:lang w:val="ru-RU"/>
              </w:rPr>
              <w:t>Стр</w:t>
            </w:r>
            <w:proofErr w:type="spellEnd"/>
            <w:r w:rsidRPr="007B27CF">
              <w:rPr>
                <w:rFonts w:ascii="Times New Roman"/>
                <w:sz w:val="20"/>
              </w:rPr>
              <w:t>.</w:t>
            </w:r>
            <w:r>
              <w:rPr>
                <w:rFonts w:ascii="Times New Roman"/>
                <w:sz w:val="20"/>
              </w:rPr>
              <w:t xml:space="preserve"> :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1/2</w:t>
            </w:r>
          </w:p>
        </w:tc>
      </w:tr>
      <w:tr w:rsidR="00A1268C">
        <w:trPr>
          <w:trHeight w:hRule="exact" w:val="314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68C" w:rsidRDefault="00A1268C"/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68C" w:rsidRDefault="00A1268C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68C" w:rsidRDefault="007B27CF">
            <w:pPr>
              <w:pStyle w:val="TableParagraph"/>
              <w:spacing w:before="29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lang w:val="ru-RU"/>
              </w:rPr>
              <w:t>Дата</w:t>
            </w:r>
            <w:r>
              <w:rPr>
                <w:rFonts w:ascii="Times New Roman"/>
                <w:sz w:val="20"/>
                <w:lang w:val="ru-RU"/>
              </w:rPr>
              <w:t xml:space="preserve"> </w:t>
            </w:r>
            <w:r>
              <w:rPr>
                <w:rFonts w:ascii="Times New Roman"/>
                <w:sz w:val="20"/>
                <w:lang w:val="ru-RU"/>
              </w:rPr>
              <w:t>версии</w:t>
            </w:r>
            <w:r>
              <w:rPr>
                <w:rFonts w:ascii="Times New Roman"/>
                <w:sz w:val="20"/>
              </w:rPr>
              <w:t xml:space="preserve"> :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12/12/13</w:t>
            </w:r>
          </w:p>
        </w:tc>
      </w:tr>
    </w:tbl>
    <w:p w:rsidR="00A1268C" w:rsidRDefault="00A1268C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:rsidR="00A1268C" w:rsidRPr="00934656" w:rsidRDefault="00934656">
      <w:pPr>
        <w:spacing w:before="58"/>
        <w:ind w:left="3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r w:rsidRPr="00934656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Овечья сыворотка</w:t>
      </w:r>
    </w:p>
    <w:p w:rsidR="00A1268C" w:rsidRPr="00934656" w:rsidRDefault="00A1268C">
      <w:pPr>
        <w:spacing w:before="3"/>
        <w:rPr>
          <w:rFonts w:ascii="Times New Roman" w:eastAsia="Times New Roman" w:hAnsi="Times New Roman" w:cs="Times New Roman"/>
          <w:b/>
          <w:bCs/>
          <w:sz w:val="13"/>
          <w:szCs w:val="13"/>
          <w:lang w:val="ru-RU"/>
        </w:rPr>
      </w:pPr>
    </w:p>
    <w:p w:rsidR="00A1268C" w:rsidRPr="00934656" w:rsidRDefault="007B27CF">
      <w:pPr>
        <w:spacing w:before="72"/>
        <w:ind w:left="255" w:right="217"/>
        <w:rPr>
          <w:rFonts w:ascii="Times New Roman" w:eastAsia="Times New Roman" w:hAnsi="Times New Roman" w:cs="Times New Roman"/>
          <w:lang w:val="ru-RU"/>
        </w:rPr>
      </w:pPr>
      <w:r w:rsidRPr="007B27C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Артикул:</w:t>
      </w:r>
      <w:r w:rsidRPr="00934656">
        <w:rPr>
          <w:rFonts w:ascii="Times New Roman" w:eastAsia="Times New Roman" w:hAnsi="Times New Roman" w:cs="Times New Roman"/>
          <w:b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 w:rsidRPr="00934656">
        <w:rPr>
          <w:rFonts w:ascii="Times New Roman" w:eastAsia="Times New Roman" w:hAnsi="Times New Roman" w:cs="Times New Roman"/>
          <w:lang w:val="ru-RU"/>
        </w:rPr>
        <w:t>2350</w:t>
      </w:r>
    </w:p>
    <w:p w:rsidR="007B27CF" w:rsidRPr="007B27CF" w:rsidRDefault="007B27CF" w:rsidP="007B27CF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B27CF" w:rsidRPr="007B27CF" w:rsidRDefault="007B27CF" w:rsidP="007B27CF">
      <w:pPr>
        <w:ind w:right="272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B27C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Источники сбора:</w:t>
      </w:r>
    </w:p>
    <w:p w:rsidR="007B27CF" w:rsidRPr="007B27CF" w:rsidRDefault="007B27CF" w:rsidP="007B27CF">
      <w:pPr>
        <w:ind w:right="27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27CF">
        <w:rPr>
          <w:rFonts w:ascii="Times New Roman" w:eastAsia="Times New Roman" w:hAnsi="Times New Roman" w:cs="Times New Roman"/>
          <w:sz w:val="24"/>
          <w:szCs w:val="24"/>
          <w:lang w:val="ru-RU"/>
        </w:rPr>
        <w:t>При поиске источника сбора сыворотки важным фактором является возможность проследить все этапы ее приготовления. Наша система вертикальной интеграции позволяет нам знать всю историю и этапы сбора сыворотки. Каждая изготовленная партия сыворотки строго контролируется с самого начала сбора сыворотки, во время стерилизации и производства и далее вплоть до упаковки  ее на нашей базе. Сыворотка собирается, ввозится из за рубежа и стерилизуется в соответствии с нормативами ЕС.</w:t>
      </w:r>
    </w:p>
    <w:p w:rsidR="007B27CF" w:rsidRPr="007B27CF" w:rsidRDefault="007B27CF" w:rsidP="007B27CF">
      <w:pPr>
        <w:ind w:left="258" w:right="27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B27CF" w:rsidRPr="007B27CF" w:rsidRDefault="007B27CF" w:rsidP="007B27CF">
      <w:pPr>
        <w:spacing w:line="251" w:lineRule="exact"/>
        <w:ind w:left="25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27C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Фильтрация</w:t>
      </w:r>
      <w:r w:rsidRPr="007B27C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7B27C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:</w:t>
      </w:r>
    </w:p>
    <w:p w:rsidR="007B27CF" w:rsidRPr="007B27CF" w:rsidRDefault="007B27CF" w:rsidP="007B27CF">
      <w:pPr>
        <w:tabs>
          <w:tab w:val="left" w:pos="2382"/>
        </w:tabs>
        <w:spacing w:line="251" w:lineRule="exact"/>
        <w:ind w:left="25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27CF">
        <w:rPr>
          <w:rFonts w:ascii="Times New Roman" w:eastAsia="Times New Roman" w:hAnsi="Times New Roman" w:cs="Times New Roman"/>
          <w:sz w:val="24"/>
          <w:szCs w:val="24"/>
          <w:lang w:val="ru-RU"/>
        </w:rPr>
        <w:t>Фильтруется трижды через фильтры с размером пор 0.2 мкм</w:t>
      </w:r>
    </w:p>
    <w:p w:rsidR="007B27CF" w:rsidRPr="007B27CF" w:rsidRDefault="007B27CF" w:rsidP="007B27CF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B27CF" w:rsidRPr="007B27CF" w:rsidRDefault="007B27CF" w:rsidP="007B27CF">
      <w:pPr>
        <w:spacing w:line="251" w:lineRule="exact"/>
        <w:ind w:left="25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27C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Стерильность:</w:t>
      </w:r>
    </w:p>
    <w:p w:rsidR="007B27CF" w:rsidRPr="007B27CF" w:rsidRDefault="007B27CF" w:rsidP="007B27CF">
      <w:pPr>
        <w:ind w:left="258" w:right="35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27CF">
        <w:rPr>
          <w:rFonts w:ascii="Times New Roman" w:eastAsia="Times New Roman" w:hAnsi="Times New Roman" w:cs="Times New Roman"/>
          <w:sz w:val="24"/>
          <w:szCs w:val="24"/>
          <w:lang w:val="ru-RU"/>
        </w:rPr>
        <w:t>Все сыворотки тестируются на отсутствие аэробных и анаэробных бактерий, грибов,  дрожжей и микоплазмы.</w:t>
      </w:r>
    </w:p>
    <w:p w:rsidR="007B27CF" w:rsidRPr="007B27CF" w:rsidRDefault="007B27CF" w:rsidP="007B27CF">
      <w:pPr>
        <w:ind w:left="258" w:right="35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27CF">
        <w:rPr>
          <w:rFonts w:ascii="Times New Roman" w:eastAsia="Times New Roman" w:hAnsi="Times New Roman" w:cs="Times New Roman"/>
          <w:sz w:val="24"/>
          <w:szCs w:val="24"/>
          <w:lang w:val="ru-RU"/>
        </w:rPr>
        <w:t>Тест стерильности основан на требованиях Европейской Фармакопеи (</w:t>
      </w:r>
      <w:r w:rsidRPr="007B27CF">
        <w:rPr>
          <w:rFonts w:ascii="Times New Roman" w:eastAsia="Times New Roman" w:hAnsi="Times New Roman" w:cs="Times New Roman"/>
          <w:sz w:val="24"/>
          <w:szCs w:val="24"/>
        </w:rPr>
        <w:t>European</w:t>
      </w:r>
      <w:r w:rsidRPr="007B27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B27CF">
        <w:rPr>
          <w:rFonts w:ascii="Times New Roman" w:eastAsia="Times New Roman" w:hAnsi="Times New Roman" w:cs="Times New Roman"/>
          <w:sz w:val="24"/>
          <w:szCs w:val="24"/>
        </w:rPr>
        <w:t>Pharmacopoeia</w:t>
      </w:r>
      <w:r w:rsidRPr="007B27CF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</w:p>
    <w:p w:rsidR="007B27CF" w:rsidRDefault="007B27CF" w:rsidP="007B27CF">
      <w:pPr>
        <w:ind w:left="258" w:right="35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27CF">
        <w:rPr>
          <w:rFonts w:ascii="Times New Roman" w:eastAsia="Times New Roman" w:hAnsi="Times New Roman" w:cs="Times New Roman"/>
          <w:sz w:val="24"/>
          <w:szCs w:val="24"/>
          <w:lang w:val="ru-RU"/>
        </w:rPr>
        <w:t>Сыворотки тестируются на отсутствие микоплазмы на культуре клеток.</w:t>
      </w:r>
    </w:p>
    <w:p w:rsidR="00934656" w:rsidRDefault="00934656" w:rsidP="007B27CF">
      <w:pPr>
        <w:ind w:left="258" w:right="35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34656" w:rsidRPr="007B27CF" w:rsidRDefault="00934656" w:rsidP="00934656">
      <w:pPr>
        <w:spacing w:line="250" w:lineRule="exact"/>
        <w:ind w:left="25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7B27C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Эндотоксин:</w:t>
      </w:r>
    </w:p>
    <w:p w:rsidR="00934656" w:rsidRPr="007B27CF" w:rsidRDefault="00934656" w:rsidP="00934656">
      <w:pPr>
        <w:spacing w:line="250" w:lineRule="exact"/>
        <w:ind w:left="25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B27C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Все сыворотки тестируются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на определения уровня</w:t>
      </w:r>
      <w:r w:rsidRPr="007B27C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эндотоксинов. Компания </w:t>
      </w:r>
      <w:proofErr w:type="spellStart"/>
      <w:r w:rsidRPr="007B27C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БиоВест</w:t>
      </w:r>
      <w:proofErr w:type="spellEnd"/>
      <w:r w:rsidRPr="007B27C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выполняет </w:t>
      </w:r>
      <w:proofErr w:type="spellStart"/>
      <w:r w:rsidRPr="007B27C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хромокинетический</w:t>
      </w:r>
      <w:proofErr w:type="spellEnd"/>
      <w:r w:rsidRPr="007B27C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количественный тест согласно методу </w:t>
      </w:r>
      <w:r w:rsidRPr="007B27CF"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Pr="007B27C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Европейской Фармакопеи. </w:t>
      </w:r>
      <w:proofErr w:type="spellStart"/>
      <w:r w:rsidRPr="007B27C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Эндотоксиновый</w:t>
      </w:r>
      <w:proofErr w:type="spellEnd"/>
      <w:r w:rsidRPr="007B27C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реагент стандартизирован по </w:t>
      </w:r>
      <w:proofErr w:type="spellStart"/>
      <w:r w:rsidRPr="007B27C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референсному</w:t>
      </w:r>
      <w:proofErr w:type="spellEnd"/>
      <w:r w:rsidRPr="007B27C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американскому образцу. </w:t>
      </w:r>
    </w:p>
    <w:p w:rsidR="00934656" w:rsidRDefault="00934656" w:rsidP="007B27CF">
      <w:pPr>
        <w:ind w:left="258" w:right="35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34656" w:rsidRPr="007B27CF" w:rsidRDefault="00934656" w:rsidP="00934656">
      <w:pPr>
        <w:spacing w:line="250" w:lineRule="exact"/>
        <w:ind w:left="25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7B27C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Гемоглобин:</w:t>
      </w:r>
    </w:p>
    <w:p w:rsidR="00934656" w:rsidRPr="007B27CF" w:rsidRDefault="00934656" w:rsidP="00934656">
      <w:pPr>
        <w:spacing w:line="250" w:lineRule="exact"/>
        <w:ind w:left="25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B27C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Уровень гемоглобина измеряется спектрофотометром.</w:t>
      </w:r>
    </w:p>
    <w:p w:rsidR="00934656" w:rsidRDefault="00934656" w:rsidP="00934656">
      <w:pPr>
        <w:spacing w:line="250" w:lineRule="exact"/>
        <w:ind w:left="25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13E20" w:rsidRPr="000940AD" w:rsidRDefault="00F13E20" w:rsidP="00F13E20">
      <w:pPr>
        <w:spacing w:line="251" w:lineRule="exact"/>
        <w:ind w:left="25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0940A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Осмоляльность</w:t>
      </w:r>
      <w:proofErr w:type="spellEnd"/>
      <w:r w:rsidRPr="000940A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:</w:t>
      </w:r>
    </w:p>
    <w:p w:rsidR="007B27CF" w:rsidRPr="007B27CF" w:rsidRDefault="00F13E20" w:rsidP="00F13E20">
      <w:pPr>
        <w:spacing w:line="251" w:lineRule="exact"/>
        <w:ind w:left="25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F13E20">
        <w:rPr>
          <w:rFonts w:ascii="Times New Roman" w:hAnsi="Times New Roman" w:cs="Times New Roman"/>
          <w:sz w:val="24"/>
          <w:szCs w:val="24"/>
          <w:lang w:val="ru-RU"/>
        </w:rPr>
        <w:t>Определяется на основании данных о температуре замерзания</w:t>
      </w:r>
      <w:r w:rsidRPr="000940AD">
        <w:rPr>
          <w:rFonts w:cs="Times New Roman"/>
          <w:sz w:val="24"/>
          <w:szCs w:val="24"/>
          <w:lang w:val="ru-RU"/>
        </w:rPr>
        <w:t>.</w:t>
      </w:r>
      <w:r>
        <w:rPr>
          <w:rFonts w:cs="Times New Roman"/>
          <w:b/>
          <w:sz w:val="24"/>
          <w:szCs w:val="24"/>
          <w:lang w:val="ru-RU"/>
        </w:rPr>
        <w:t xml:space="preserve"> </w:t>
      </w:r>
      <w:r w:rsidR="007B27CF" w:rsidRPr="007B27C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Осмометр калиброван под стандартные растворы.</w:t>
      </w:r>
    </w:p>
    <w:p w:rsidR="007B27CF" w:rsidRPr="007B27CF" w:rsidRDefault="007B27CF" w:rsidP="007B27CF">
      <w:pPr>
        <w:spacing w:line="251" w:lineRule="exact"/>
        <w:ind w:left="25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7B27CF" w:rsidRPr="007B27CF" w:rsidRDefault="007B27CF" w:rsidP="007B27CF">
      <w:pPr>
        <w:spacing w:line="250" w:lineRule="exact"/>
        <w:ind w:left="25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7B27C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Культуры клеток:</w:t>
      </w:r>
    </w:p>
    <w:p w:rsidR="007B27CF" w:rsidRPr="007B27CF" w:rsidRDefault="007B27CF" w:rsidP="007B27CF">
      <w:pPr>
        <w:spacing w:line="250" w:lineRule="exact"/>
        <w:ind w:left="25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B27C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Биологическое тестирование проводится с использованием культуры клеток, выращиваемой на среде с добавлением тестируемой сыворотки. В течение тестового периода культуры клеток проверяются микроскопически на любые морфологические отклонения, которые могут быть опосредованы токсическими компонентами сыворотки.</w:t>
      </w:r>
    </w:p>
    <w:p w:rsidR="007B27CF" w:rsidRPr="007B27CF" w:rsidRDefault="007B27CF" w:rsidP="007B27CF">
      <w:pPr>
        <w:spacing w:line="250" w:lineRule="exact"/>
        <w:ind w:left="25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7B27CF" w:rsidRPr="007B27CF" w:rsidRDefault="007B27CF" w:rsidP="007B27CF">
      <w:pPr>
        <w:spacing w:line="250" w:lineRule="exact"/>
        <w:ind w:left="258" w:right="27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7B27C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Клеточные линии, используемые в тестировании:</w:t>
      </w:r>
    </w:p>
    <w:p w:rsidR="007B27CF" w:rsidRPr="007B27CF" w:rsidRDefault="007B27CF" w:rsidP="007B27CF">
      <w:pPr>
        <w:spacing w:line="250" w:lineRule="exact"/>
        <w:ind w:left="258" w:right="270"/>
        <w:outlineLvl w:val="0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ru-RU"/>
        </w:rPr>
      </w:pPr>
      <w:r w:rsidRPr="007B27C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Следующие клеточные линии  тестируются с сывороткой: </w:t>
      </w:r>
    </w:p>
    <w:p w:rsidR="007B27CF" w:rsidRPr="007B27CF" w:rsidRDefault="007B27CF" w:rsidP="007B27CF">
      <w:pPr>
        <w:spacing w:line="250" w:lineRule="exact"/>
        <w:ind w:left="258" w:right="27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B27CF">
        <w:rPr>
          <w:rFonts w:ascii="Times New Roman" w:eastAsia="Times New Roman" w:hAnsi="Times New Roman" w:cs="Times New Roman"/>
          <w:bCs/>
          <w:sz w:val="24"/>
          <w:szCs w:val="24"/>
        </w:rPr>
        <w:t>HELA</w:t>
      </w:r>
      <w:r w:rsidRPr="007B27C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– Клетки опухоли (человек)</w:t>
      </w:r>
    </w:p>
    <w:p w:rsidR="007B27CF" w:rsidRDefault="007B27CF" w:rsidP="00934656">
      <w:pPr>
        <w:spacing w:line="250" w:lineRule="exact"/>
        <w:ind w:left="258" w:right="27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B27CF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Pr="007B27C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929 – фибробласты (мышь)</w:t>
      </w:r>
      <w:r w:rsidR="0093465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7B27CF" w:rsidRPr="007B27CF" w:rsidRDefault="007B27CF" w:rsidP="007B27CF">
      <w:pPr>
        <w:spacing w:line="250" w:lineRule="exact"/>
        <w:ind w:left="258" w:right="27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B27CF">
        <w:rPr>
          <w:rFonts w:ascii="Times New Roman" w:eastAsia="Times New Roman" w:hAnsi="Times New Roman" w:cs="Times New Roman"/>
          <w:bCs/>
          <w:sz w:val="24"/>
          <w:szCs w:val="24"/>
        </w:rPr>
        <w:t>SP</w:t>
      </w:r>
      <w:r w:rsidRPr="007B27C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2/0-</w:t>
      </w:r>
      <w:r w:rsidRPr="007B27CF">
        <w:rPr>
          <w:rFonts w:ascii="Times New Roman" w:eastAsia="Times New Roman" w:hAnsi="Times New Roman" w:cs="Times New Roman"/>
          <w:bCs/>
          <w:sz w:val="24"/>
          <w:szCs w:val="24"/>
        </w:rPr>
        <w:t>AG</w:t>
      </w:r>
      <w:r w:rsidRPr="007B27C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14 – мышь (</w:t>
      </w:r>
      <w:proofErr w:type="spellStart"/>
      <w:r w:rsidRPr="007B27C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лимфома</w:t>
      </w:r>
      <w:proofErr w:type="spellEnd"/>
      <w:r w:rsidRPr="007B27C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)</w:t>
      </w:r>
    </w:p>
    <w:p w:rsidR="007B27CF" w:rsidRPr="007B27CF" w:rsidRDefault="007B27CF" w:rsidP="007B27CF">
      <w:pPr>
        <w:spacing w:line="250" w:lineRule="exact"/>
        <w:ind w:left="258" w:right="27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7B27CF" w:rsidRPr="007B27CF" w:rsidRDefault="007B27CF" w:rsidP="007B27CF">
      <w:pPr>
        <w:spacing w:line="250" w:lineRule="exact"/>
        <w:ind w:left="258" w:right="27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7B27C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Общий белок:</w:t>
      </w:r>
    </w:p>
    <w:p w:rsidR="007B27CF" w:rsidRDefault="007B27CF" w:rsidP="007B27CF">
      <w:pPr>
        <w:spacing w:line="250" w:lineRule="exact"/>
        <w:ind w:left="258" w:right="27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B27C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Определяется методом </w:t>
      </w:r>
      <w:proofErr w:type="spellStart"/>
      <w:r w:rsidRPr="007B27C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биуретовой</w:t>
      </w:r>
      <w:proofErr w:type="spellEnd"/>
      <w:r w:rsidRPr="007B27C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к</w:t>
      </w:r>
      <w:r w:rsidR="0079573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</w:t>
      </w:r>
      <w:bookmarkStart w:id="0" w:name="_GoBack"/>
      <w:bookmarkEnd w:id="0"/>
      <w:r w:rsidRPr="007B27C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лориметрией.</w:t>
      </w:r>
    </w:p>
    <w:p w:rsidR="00850E27" w:rsidRDefault="00850E27" w:rsidP="007B27CF">
      <w:pPr>
        <w:spacing w:line="250" w:lineRule="exact"/>
        <w:ind w:left="258" w:right="27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934656" w:rsidRDefault="00934656" w:rsidP="007B27CF">
      <w:pPr>
        <w:spacing w:line="250" w:lineRule="exact"/>
        <w:ind w:left="258" w:right="27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850E27" w:rsidRPr="00850E27" w:rsidRDefault="00850E27" w:rsidP="00850E27">
      <w:pPr>
        <w:spacing w:line="250" w:lineRule="exact"/>
        <w:ind w:left="258" w:right="27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850E2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Страна происхождения:</w:t>
      </w:r>
    </w:p>
    <w:p w:rsidR="00850E27" w:rsidRPr="00850E27" w:rsidRDefault="00850E27" w:rsidP="00850E27">
      <w:pPr>
        <w:spacing w:line="250" w:lineRule="exact"/>
        <w:ind w:left="258" w:right="27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850E2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Страна, в которой сыворотка была взята от животного-донора.</w:t>
      </w:r>
    </w:p>
    <w:p w:rsidR="00850E27" w:rsidRPr="00850E27" w:rsidRDefault="00850E27" w:rsidP="00850E27">
      <w:pPr>
        <w:spacing w:line="250" w:lineRule="exact"/>
        <w:ind w:left="258" w:right="27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850E2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Происхождение сыворотки </w:t>
      </w:r>
      <w:proofErr w:type="spellStart"/>
      <w:r w:rsidRPr="00850E27">
        <w:rPr>
          <w:rFonts w:ascii="Times New Roman" w:eastAsia="Times New Roman" w:hAnsi="Times New Roman" w:cs="Times New Roman"/>
          <w:bCs/>
          <w:sz w:val="24"/>
          <w:szCs w:val="24"/>
        </w:rPr>
        <w:t>BioWest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из Франции.</w:t>
      </w:r>
    </w:p>
    <w:p w:rsidR="00934656" w:rsidRPr="007B27CF" w:rsidRDefault="00934656" w:rsidP="00934656">
      <w:pPr>
        <w:spacing w:line="250" w:lineRule="exact"/>
        <w:ind w:left="258" w:right="27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985"/>
        <w:gridCol w:w="4819"/>
        <w:gridCol w:w="2551"/>
      </w:tblGrid>
      <w:tr w:rsidR="00934656" w:rsidTr="00793B8D">
        <w:trPr>
          <w:trHeight w:hRule="exact" w:val="542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4656" w:rsidRPr="00850E27" w:rsidRDefault="00934656" w:rsidP="00793B8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34656" w:rsidRDefault="00934656" w:rsidP="00793B8D">
            <w:pPr>
              <w:pStyle w:val="TableParagraph"/>
              <w:spacing w:line="441" w:lineRule="exact"/>
              <w:ind w:left="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8"/>
                <w:sz w:val="20"/>
                <w:szCs w:val="20"/>
                <w:lang w:val="ru-RU" w:eastAsia="ru-RU"/>
              </w:rPr>
              <w:drawing>
                <wp:inline distT="0" distB="0" distL="0" distR="0" wp14:anchorId="78BBABA1" wp14:editId="52B43DAB">
                  <wp:extent cx="1147835" cy="280034"/>
                  <wp:effectExtent l="0" t="0" r="0" b="0"/>
                  <wp:docPr id="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835" cy="280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4656" w:rsidRDefault="00934656" w:rsidP="00793B8D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4656" w:rsidRDefault="00934656" w:rsidP="00793B8D">
            <w:pPr>
              <w:pStyle w:val="TableParagraph"/>
              <w:spacing w:before="250"/>
              <w:ind w:left="12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lang w:val="ru-RU"/>
              </w:rPr>
              <w:t>Техническое</w:t>
            </w:r>
            <w:r>
              <w:rPr>
                <w:rFonts w:ascii="Times New Roman"/>
                <w:sz w:val="28"/>
                <w:lang w:val="ru-RU"/>
              </w:rPr>
              <w:t xml:space="preserve"> </w:t>
            </w:r>
            <w:r>
              <w:rPr>
                <w:rFonts w:ascii="Times New Roman"/>
                <w:sz w:val="28"/>
                <w:lang w:val="ru-RU"/>
              </w:rPr>
              <w:t>описание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656" w:rsidRDefault="00934656" w:rsidP="00793B8D">
            <w:pPr>
              <w:pStyle w:val="TableParagraph"/>
              <w:spacing w:before="29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FT.S2350an</w:t>
            </w:r>
          </w:p>
          <w:p w:rsidR="00934656" w:rsidRDefault="00934656" w:rsidP="00793B8D">
            <w:pPr>
              <w:pStyle w:val="TableParagraph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  <w:lang w:val="ru-RU"/>
              </w:rPr>
              <w:t>Стр</w:t>
            </w:r>
            <w:proofErr w:type="spellEnd"/>
            <w:r w:rsidRPr="007B27CF">
              <w:rPr>
                <w:rFonts w:ascii="Times New Roman"/>
                <w:sz w:val="20"/>
              </w:rPr>
              <w:t>.</w:t>
            </w:r>
            <w:r>
              <w:rPr>
                <w:rFonts w:ascii="Times New Roman"/>
                <w:sz w:val="20"/>
              </w:rPr>
              <w:t xml:space="preserve"> :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  <w:lang w:val="ru-RU"/>
              </w:rPr>
              <w:t>2</w:t>
            </w:r>
            <w:r>
              <w:rPr>
                <w:rFonts w:ascii="Times New Roman"/>
                <w:sz w:val="20"/>
              </w:rPr>
              <w:t>/2</w:t>
            </w:r>
          </w:p>
        </w:tc>
      </w:tr>
      <w:tr w:rsidR="00934656" w:rsidTr="00793B8D">
        <w:trPr>
          <w:trHeight w:hRule="exact" w:val="314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656" w:rsidRDefault="00934656" w:rsidP="00793B8D"/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656" w:rsidRDefault="00934656" w:rsidP="00793B8D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656" w:rsidRDefault="00934656" w:rsidP="00793B8D">
            <w:pPr>
              <w:pStyle w:val="TableParagraph"/>
              <w:spacing w:before="29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lang w:val="ru-RU"/>
              </w:rPr>
              <w:t>Дата</w:t>
            </w:r>
            <w:r>
              <w:rPr>
                <w:rFonts w:ascii="Times New Roman"/>
                <w:sz w:val="20"/>
                <w:lang w:val="ru-RU"/>
              </w:rPr>
              <w:t xml:space="preserve"> </w:t>
            </w:r>
            <w:r>
              <w:rPr>
                <w:rFonts w:ascii="Times New Roman"/>
                <w:sz w:val="20"/>
                <w:lang w:val="ru-RU"/>
              </w:rPr>
              <w:t>версии</w:t>
            </w:r>
            <w:r>
              <w:rPr>
                <w:rFonts w:ascii="Times New Roman"/>
                <w:sz w:val="20"/>
              </w:rPr>
              <w:t xml:space="preserve"> :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12/12/13</w:t>
            </w:r>
          </w:p>
        </w:tc>
      </w:tr>
    </w:tbl>
    <w:p w:rsidR="00934656" w:rsidRDefault="00934656" w:rsidP="00934656">
      <w:pPr>
        <w:spacing w:line="250" w:lineRule="exact"/>
        <w:ind w:left="258" w:right="27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7B27CF" w:rsidRPr="007B27CF" w:rsidRDefault="007B27CF" w:rsidP="007B27CF">
      <w:pPr>
        <w:spacing w:line="251" w:lineRule="exact"/>
        <w:ind w:left="25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7B27C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Условия хранения:</w:t>
      </w:r>
    </w:p>
    <w:p w:rsidR="007B27CF" w:rsidRPr="007B27CF" w:rsidRDefault="007B27CF" w:rsidP="007B27CF">
      <w:pPr>
        <w:spacing w:line="251" w:lineRule="exact"/>
        <w:ind w:left="25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27C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Хранить при </w:t>
      </w:r>
      <w:r w:rsidRPr="007B27CF">
        <w:rPr>
          <w:rFonts w:ascii="Times New Roman" w:eastAsia="Times New Roman" w:hAnsi="Times New Roman" w:cs="Times New Roman"/>
          <w:sz w:val="24"/>
          <w:szCs w:val="24"/>
          <w:lang w:val="ru-RU"/>
        </w:rPr>
        <w:t>-20°</w:t>
      </w:r>
      <w:r w:rsidRPr="007B27CF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7B27CF" w:rsidRPr="007B27CF" w:rsidRDefault="007B27CF" w:rsidP="007B27CF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B27CF" w:rsidRPr="007B27CF" w:rsidRDefault="007B27CF" w:rsidP="007B27CF">
      <w:pPr>
        <w:spacing w:line="251" w:lineRule="exact"/>
        <w:ind w:left="25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27C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Срок годности:</w:t>
      </w:r>
    </w:p>
    <w:p w:rsidR="007B27CF" w:rsidRPr="007B27CF" w:rsidRDefault="007B27CF" w:rsidP="007B27CF">
      <w:pPr>
        <w:spacing w:line="251" w:lineRule="exact"/>
        <w:ind w:left="25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27CF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7B27C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B27CF">
        <w:rPr>
          <w:rFonts w:ascii="Times New Roman" w:eastAsia="Times New Roman" w:hAnsi="Times New Roman" w:cs="Times New Roman"/>
          <w:sz w:val="24"/>
          <w:szCs w:val="24"/>
          <w:lang w:val="ru-RU"/>
        </w:rPr>
        <w:t>лет</w:t>
      </w:r>
    </w:p>
    <w:p w:rsidR="007B27CF" w:rsidRPr="007B27CF" w:rsidRDefault="007B27CF" w:rsidP="007B27CF">
      <w:pPr>
        <w:spacing w:line="251" w:lineRule="exact"/>
        <w:ind w:left="25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B27CF" w:rsidRPr="007B27CF" w:rsidRDefault="007B27CF" w:rsidP="007B27CF">
      <w:pPr>
        <w:spacing w:line="251" w:lineRule="exact"/>
        <w:ind w:left="25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B27C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Рекомендации при использовании:</w:t>
      </w:r>
    </w:p>
    <w:p w:rsidR="007B27CF" w:rsidRPr="007B27CF" w:rsidRDefault="007B27CF" w:rsidP="007B27CF">
      <w:pPr>
        <w:spacing w:line="251" w:lineRule="exact"/>
        <w:ind w:left="25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27CF">
        <w:rPr>
          <w:rFonts w:ascii="Times New Roman" w:eastAsia="Times New Roman" w:hAnsi="Times New Roman" w:cs="Times New Roman"/>
          <w:sz w:val="24"/>
          <w:szCs w:val="24"/>
          <w:lang w:val="ru-RU"/>
        </w:rPr>
        <w:t>- Соблюдать условия хранения сыворотки;</w:t>
      </w:r>
    </w:p>
    <w:p w:rsidR="007B27CF" w:rsidRPr="007B27CF" w:rsidRDefault="007B27CF" w:rsidP="007B27CF">
      <w:pPr>
        <w:spacing w:line="251" w:lineRule="exact"/>
        <w:ind w:left="25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27CF">
        <w:rPr>
          <w:rFonts w:ascii="Times New Roman" w:eastAsia="Times New Roman" w:hAnsi="Times New Roman" w:cs="Times New Roman"/>
          <w:sz w:val="24"/>
          <w:szCs w:val="24"/>
          <w:lang w:val="ru-RU"/>
        </w:rPr>
        <w:t>- Не использовать просроченную сыворотку;</w:t>
      </w:r>
    </w:p>
    <w:p w:rsidR="007B27CF" w:rsidRPr="007B27CF" w:rsidRDefault="007B27CF" w:rsidP="007B27CF">
      <w:pPr>
        <w:spacing w:line="251" w:lineRule="exact"/>
        <w:ind w:left="25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27CF">
        <w:rPr>
          <w:rFonts w:ascii="Times New Roman" w:eastAsia="Times New Roman" w:hAnsi="Times New Roman" w:cs="Times New Roman"/>
          <w:sz w:val="24"/>
          <w:szCs w:val="24"/>
          <w:lang w:val="ru-RU"/>
        </w:rPr>
        <w:t>- Хранить сыворотку в защищённом от света месте;</w:t>
      </w:r>
    </w:p>
    <w:p w:rsidR="007B27CF" w:rsidRPr="007B27CF" w:rsidRDefault="007B27CF" w:rsidP="007B27CF">
      <w:pPr>
        <w:spacing w:line="251" w:lineRule="exact"/>
        <w:ind w:left="25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27CF">
        <w:rPr>
          <w:rFonts w:ascii="Times New Roman" w:eastAsia="Times New Roman" w:hAnsi="Times New Roman" w:cs="Times New Roman"/>
          <w:sz w:val="24"/>
          <w:szCs w:val="24"/>
          <w:lang w:val="ru-RU"/>
        </w:rPr>
        <w:t>- Все операции производить в стерильных условиях (как вариант - с использованием ламинарного воздушного потока);</w:t>
      </w:r>
    </w:p>
    <w:p w:rsidR="007B27CF" w:rsidRPr="007B27CF" w:rsidRDefault="007B27CF" w:rsidP="007B27CF">
      <w:pPr>
        <w:spacing w:line="251" w:lineRule="exact"/>
        <w:ind w:left="25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27CF">
        <w:rPr>
          <w:rFonts w:ascii="Times New Roman" w:eastAsia="Times New Roman" w:hAnsi="Times New Roman" w:cs="Times New Roman"/>
          <w:sz w:val="24"/>
          <w:szCs w:val="24"/>
          <w:lang w:val="ru-RU"/>
        </w:rPr>
        <w:t>- Одевать специализированную одежду для работы с сывороткой, чтобы избежать контаминации (например, перчатки, маска, гигиеническая шапочка и др.);</w:t>
      </w:r>
    </w:p>
    <w:p w:rsidR="007B27CF" w:rsidRPr="007B27CF" w:rsidRDefault="007B27CF" w:rsidP="007B27CF">
      <w:pPr>
        <w:spacing w:line="251" w:lineRule="exact"/>
        <w:ind w:left="25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  <w:r w:rsidRPr="007B27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Для сохранения качества сыворотки если не требуется весь объем флакона рекомендуется после размораживания сыворотки </w:t>
      </w:r>
      <w:proofErr w:type="spellStart"/>
      <w:r w:rsidRPr="007B27CF">
        <w:rPr>
          <w:rFonts w:ascii="Times New Roman" w:eastAsia="Times New Roman" w:hAnsi="Times New Roman" w:cs="Times New Roman"/>
          <w:sz w:val="24"/>
          <w:szCs w:val="24"/>
          <w:lang w:val="ru-RU"/>
        </w:rPr>
        <w:t>аликвотировать</w:t>
      </w:r>
      <w:proofErr w:type="spellEnd"/>
      <w:r w:rsidRPr="007B27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ее и </w:t>
      </w:r>
      <w:proofErr w:type="spellStart"/>
      <w:r w:rsidRPr="007B27CF">
        <w:rPr>
          <w:rFonts w:ascii="Times New Roman" w:eastAsia="Times New Roman" w:hAnsi="Times New Roman" w:cs="Times New Roman"/>
          <w:sz w:val="24"/>
          <w:szCs w:val="24"/>
          <w:lang w:val="ru-RU"/>
        </w:rPr>
        <w:t>аликвоты</w:t>
      </w:r>
      <w:proofErr w:type="spellEnd"/>
      <w:r w:rsidRPr="007B27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заморозить. Не допускается многократное размораживание – замораживание всего флакона при использовании сыворотки.</w:t>
      </w:r>
      <w:r w:rsidRPr="007B27CF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</w:p>
    <w:p w:rsidR="007B27CF" w:rsidRPr="007B27CF" w:rsidRDefault="007B27CF" w:rsidP="007B27CF">
      <w:pPr>
        <w:spacing w:line="251" w:lineRule="exact"/>
        <w:ind w:left="25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27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Рекомендуется использовать сыворотку сразу после </w:t>
      </w:r>
      <w:proofErr w:type="spellStart"/>
      <w:r w:rsidRPr="007B27CF">
        <w:rPr>
          <w:rFonts w:ascii="Times New Roman" w:eastAsia="Times New Roman" w:hAnsi="Times New Roman" w:cs="Times New Roman"/>
          <w:sz w:val="24"/>
          <w:szCs w:val="24"/>
          <w:lang w:val="ru-RU"/>
        </w:rPr>
        <w:t>разморозки</w:t>
      </w:r>
      <w:proofErr w:type="spellEnd"/>
      <w:r w:rsidRPr="007B27CF">
        <w:rPr>
          <w:rFonts w:ascii="Times New Roman" w:eastAsia="Times New Roman" w:hAnsi="Times New Roman" w:cs="Times New Roman"/>
          <w:sz w:val="24"/>
          <w:szCs w:val="24"/>
          <w:lang w:val="ru-RU"/>
        </w:rPr>
        <w:t>. Однако, возможно хранение размороженной сыворотки при +2°</w:t>
      </w:r>
      <w:r w:rsidRPr="007B27CF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7B27CF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7B27CF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r w:rsidRPr="007B27CF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7B27CF">
        <w:rPr>
          <w:rFonts w:ascii="Times New Roman" w:eastAsia="Times New Roman" w:hAnsi="Times New Roman" w:cs="Times New Roman"/>
          <w:sz w:val="24"/>
          <w:szCs w:val="24"/>
          <w:lang w:val="ru-RU"/>
        </w:rPr>
        <w:t>+8°</w:t>
      </w:r>
      <w:r w:rsidRPr="007B27CF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7B27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течение 26 недель без ощутимого вреда для ростовых свойств сыворотки.</w:t>
      </w:r>
    </w:p>
    <w:p w:rsidR="007B27CF" w:rsidRPr="007B27CF" w:rsidRDefault="007B27CF" w:rsidP="007B27CF">
      <w:pPr>
        <w:spacing w:line="251" w:lineRule="exact"/>
        <w:ind w:left="25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B27CF" w:rsidRPr="007B27CF" w:rsidRDefault="007B27CF" w:rsidP="007B27CF">
      <w:pPr>
        <w:spacing w:line="251" w:lineRule="exact"/>
        <w:ind w:left="25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  <w:r w:rsidRPr="007B27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Предполагается использование сыворотки </w:t>
      </w:r>
      <w:r w:rsidRPr="007B27CF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7B27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B27CF">
        <w:rPr>
          <w:rFonts w:ascii="Times New Roman" w:eastAsia="Times New Roman" w:hAnsi="Times New Roman" w:cs="Times New Roman"/>
          <w:sz w:val="24"/>
          <w:szCs w:val="24"/>
        </w:rPr>
        <w:t>vitro</w:t>
      </w:r>
      <w:r w:rsidRPr="007B27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только в лаборатории. Не допускается использование в терапии человека и в ветеринарных целях. </w:t>
      </w:r>
    </w:p>
    <w:p w:rsidR="007B27CF" w:rsidRPr="007B27CF" w:rsidRDefault="007B27CF" w:rsidP="007B27CF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1268C" w:rsidRPr="007B27CF" w:rsidRDefault="00A1268C">
      <w:pPr>
        <w:spacing w:before="5"/>
        <w:rPr>
          <w:rFonts w:ascii="Times New Roman" w:eastAsia="Times New Roman" w:hAnsi="Times New Roman" w:cs="Times New Roman"/>
          <w:lang w:val="ru-RU"/>
        </w:rPr>
      </w:pPr>
    </w:p>
    <w:sectPr w:rsidR="00A1268C" w:rsidRPr="007B27CF" w:rsidSect="007B27CF">
      <w:type w:val="continuous"/>
      <w:pgSz w:w="11900" w:h="16840"/>
      <w:pgMar w:top="640" w:right="11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C605C"/>
    <w:multiLevelType w:val="hybridMultilevel"/>
    <w:tmpl w:val="0BB4703C"/>
    <w:lvl w:ilvl="0" w:tplc="0C325996">
      <w:start w:val="1"/>
      <w:numFmt w:val="bullet"/>
      <w:lvlText w:val="-"/>
      <w:lvlJc w:val="left"/>
      <w:pPr>
        <w:ind w:left="256" w:hanging="1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24A2C68A">
      <w:start w:val="1"/>
      <w:numFmt w:val="bullet"/>
      <w:lvlText w:val="•"/>
      <w:lvlJc w:val="left"/>
      <w:pPr>
        <w:ind w:left="1192" w:hanging="128"/>
      </w:pPr>
      <w:rPr>
        <w:rFonts w:hint="default"/>
      </w:rPr>
    </w:lvl>
    <w:lvl w:ilvl="2" w:tplc="17822F0C">
      <w:start w:val="1"/>
      <w:numFmt w:val="bullet"/>
      <w:lvlText w:val="•"/>
      <w:lvlJc w:val="left"/>
      <w:pPr>
        <w:ind w:left="2124" w:hanging="128"/>
      </w:pPr>
      <w:rPr>
        <w:rFonts w:hint="default"/>
      </w:rPr>
    </w:lvl>
    <w:lvl w:ilvl="3" w:tplc="667E8338">
      <w:start w:val="1"/>
      <w:numFmt w:val="bullet"/>
      <w:lvlText w:val="•"/>
      <w:lvlJc w:val="left"/>
      <w:pPr>
        <w:ind w:left="3056" w:hanging="128"/>
      </w:pPr>
      <w:rPr>
        <w:rFonts w:hint="default"/>
      </w:rPr>
    </w:lvl>
    <w:lvl w:ilvl="4" w:tplc="73C4C9EA">
      <w:start w:val="1"/>
      <w:numFmt w:val="bullet"/>
      <w:lvlText w:val="•"/>
      <w:lvlJc w:val="left"/>
      <w:pPr>
        <w:ind w:left="3988" w:hanging="128"/>
      </w:pPr>
      <w:rPr>
        <w:rFonts w:hint="default"/>
      </w:rPr>
    </w:lvl>
    <w:lvl w:ilvl="5" w:tplc="AFACD54E">
      <w:start w:val="1"/>
      <w:numFmt w:val="bullet"/>
      <w:lvlText w:val="•"/>
      <w:lvlJc w:val="left"/>
      <w:pPr>
        <w:ind w:left="4920" w:hanging="128"/>
      </w:pPr>
      <w:rPr>
        <w:rFonts w:hint="default"/>
      </w:rPr>
    </w:lvl>
    <w:lvl w:ilvl="6" w:tplc="8780DA30">
      <w:start w:val="1"/>
      <w:numFmt w:val="bullet"/>
      <w:lvlText w:val="•"/>
      <w:lvlJc w:val="left"/>
      <w:pPr>
        <w:ind w:left="5852" w:hanging="128"/>
      </w:pPr>
      <w:rPr>
        <w:rFonts w:hint="default"/>
      </w:rPr>
    </w:lvl>
    <w:lvl w:ilvl="7" w:tplc="1A4E8F10">
      <w:start w:val="1"/>
      <w:numFmt w:val="bullet"/>
      <w:lvlText w:val="•"/>
      <w:lvlJc w:val="left"/>
      <w:pPr>
        <w:ind w:left="6784" w:hanging="128"/>
      </w:pPr>
      <w:rPr>
        <w:rFonts w:hint="default"/>
      </w:rPr>
    </w:lvl>
    <w:lvl w:ilvl="8" w:tplc="D446226A">
      <w:start w:val="1"/>
      <w:numFmt w:val="bullet"/>
      <w:lvlText w:val="•"/>
      <w:lvlJc w:val="left"/>
      <w:pPr>
        <w:ind w:left="7716" w:hanging="1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68C"/>
    <w:rsid w:val="00192427"/>
    <w:rsid w:val="00795730"/>
    <w:rsid w:val="007B27CF"/>
    <w:rsid w:val="00850E27"/>
    <w:rsid w:val="00885A40"/>
    <w:rsid w:val="00934656"/>
    <w:rsid w:val="00A1268C"/>
    <w:rsid w:val="00F1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56"/>
      <w:outlineLvl w:val="0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6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B27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7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56"/>
      <w:outlineLvl w:val="0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6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B27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7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S2350T</vt:lpstr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S2350T</dc:title>
  <dc:creator>UQualité</dc:creator>
  <cp:keywords>()</cp:keywords>
  <cp:lastModifiedBy>Гачкова Екатерина</cp:lastModifiedBy>
  <cp:revision>5</cp:revision>
  <dcterms:created xsi:type="dcterms:W3CDTF">2016-01-29T11:54:00Z</dcterms:created>
  <dcterms:modified xsi:type="dcterms:W3CDTF">2016-12-23T11:05:00Z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2014-01-07T00:00:00Z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2015-08-27T00:00:00Z</vt:filetime>
  </property>
</Properties>
</file>